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87CA8E" w14:textId="77777777" w:rsidR="00793199" w:rsidRDefault="00793199" w:rsidP="002B35C1">
      <w:pPr>
        <w:pStyle w:val="NormaleWeb"/>
        <w:jc w:val="right"/>
        <w:rPr>
          <w:color w:val="000000"/>
          <w:sz w:val="27"/>
          <w:szCs w:val="27"/>
        </w:rPr>
      </w:pPr>
      <w:bookmarkStart w:id="0" w:name="_GoBack"/>
      <w:bookmarkEnd w:id="0"/>
    </w:p>
    <w:p w14:paraId="2214855A" w14:textId="106DC0BD" w:rsidR="00E54A6F" w:rsidRDefault="00E54A6F" w:rsidP="002B35C1">
      <w:pPr>
        <w:pStyle w:val="NormaleWeb"/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Spett</w:t>
      </w:r>
      <w:r w:rsidR="0026462C">
        <w:rPr>
          <w:color w:val="000000"/>
          <w:sz w:val="27"/>
          <w:szCs w:val="27"/>
        </w:rPr>
        <w:t>.</w:t>
      </w:r>
      <w:r>
        <w:rPr>
          <w:color w:val="000000"/>
          <w:sz w:val="27"/>
          <w:szCs w:val="27"/>
        </w:rPr>
        <w:t xml:space="preserve"> VIII Commissione</w:t>
      </w:r>
      <w:r>
        <w:rPr>
          <w:color w:val="000000"/>
          <w:sz w:val="27"/>
          <w:szCs w:val="27"/>
        </w:rPr>
        <w:br/>
        <w:t>Ambiente, Territorio, Lavori pubblici</w:t>
      </w:r>
      <w:r>
        <w:rPr>
          <w:color w:val="000000"/>
          <w:sz w:val="27"/>
          <w:szCs w:val="27"/>
        </w:rPr>
        <w:br/>
        <w:t>della Camere dei Deputati</w:t>
      </w:r>
    </w:p>
    <w:p w14:paraId="67E27255" w14:textId="6C24DE43" w:rsidR="00E54A6F" w:rsidRDefault="00E54A6F" w:rsidP="00E54A6F">
      <w:pPr>
        <w:pStyle w:val="NormaleWeb"/>
        <w:rPr>
          <w:color w:val="000000"/>
          <w:sz w:val="27"/>
          <w:szCs w:val="27"/>
        </w:rPr>
      </w:pPr>
    </w:p>
    <w:p w14:paraId="2CD0BF00" w14:textId="3412DE17" w:rsidR="002B35C1" w:rsidRDefault="008848A0" w:rsidP="002B35C1">
      <w:pPr>
        <w:pStyle w:val="NormaleWeb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Oggetto: memoria scritta su “pacchetto economia circolare”</w:t>
      </w:r>
    </w:p>
    <w:p w14:paraId="52DEEF6C" w14:textId="25B0CB71" w:rsidR="008848A0" w:rsidRDefault="00F66396" w:rsidP="002B35C1">
      <w:pPr>
        <w:pStyle w:val="NormaleWeb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27 maggio 2020</w:t>
      </w:r>
    </w:p>
    <w:p w14:paraId="700E5CE7" w14:textId="77777777" w:rsidR="00793199" w:rsidRDefault="00793199" w:rsidP="002B35C1">
      <w:pPr>
        <w:pStyle w:val="NormaleWeb"/>
        <w:jc w:val="both"/>
        <w:rPr>
          <w:color w:val="000000"/>
          <w:sz w:val="27"/>
          <w:szCs w:val="27"/>
        </w:rPr>
      </w:pPr>
    </w:p>
    <w:p w14:paraId="26B14C8C" w14:textId="7AA5E3D7" w:rsidR="00D476C6" w:rsidRPr="00793199" w:rsidRDefault="00E54A6F" w:rsidP="002B35C1">
      <w:pPr>
        <w:pStyle w:val="NormaleWeb"/>
        <w:jc w:val="both"/>
        <w:rPr>
          <w:b/>
          <w:bCs/>
          <w:color w:val="000000"/>
        </w:rPr>
      </w:pPr>
      <w:r w:rsidRPr="00793199">
        <w:rPr>
          <w:color w:val="000000"/>
        </w:rPr>
        <w:t xml:space="preserve">Facendo seguito alla vs cortese richiesta trasmettiamo </w:t>
      </w:r>
      <w:r w:rsidR="009E354A" w:rsidRPr="00793199">
        <w:rPr>
          <w:color w:val="000000"/>
        </w:rPr>
        <w:t>alcune note</w:t>
      </w:r>
      <w:r w:rsidRPr="00793199">
        <w:rPr>
          <w:color w:val="000000"/>
        </w:rPr>
        <w:t xml:space="preserve"> contenent</w:t>
      </w:r>
      <w:r w:rsidR="009E354A" w:rsidRPr="00793199">
        <w:rPr>
          <w:color w:val="000000"/>
        </w:rPr>
        <w:t>i</w:t>
      </w:r>
      <w:r w:rsidRPr="00793199">
        <w:rPr>
          <w:color w:val="000000"/>
        </w:rPr>
        <w:t xml:space="preserve"> il nostro punto di vista e i nostri suggerimenti </w:t>
      </w:r>
      <w:r w:rsidR="00793199">
        <w:rPr>
          <w:color w:val="000000"/>
        </w:rPr>
        <w:t>sulle tematiche affrontate ne</w:t>
      </w:r>
      <w:r w:rsidRPr="00793199">
        <w:rPr>
          <w:color w:val="000000"/>
        </w:rPr>
        <w:t>llo schema di decreto legislativo in materia di  rifiuti e imballaggi (atto n. 169), facente parte del “pacchetto economia circolare”</w:t>
      </w:r>
      <w:r w:rsidR="00D476C6" w:rsidRPr="00793199">
        <w:rPr>
          <w:color w:val="000000"/>
        </w:rPr>
        <w:t>.</w:t>
      </w:r>
    </w:p>
    <w:p w14:paraId="5172E927" w14:textId="687ED875" w:rsidR="009E354A" w:rsidRPr="00793199" w:rsidRDefault="009E354A" w:rsidP="002B35C1">
      <w:pPr>
        <w:pStyle w:val="NormaleWeb"/>
        <w:jc w:val="both"/>
        <w:rPr>
          <w:color w:val="000000"/>
        </w:rPr>
      </w:pPr>
      <w:r w:rsidRPr="00793199">
        <w:rPr>
          <w:b/>
          <w:bCs/>
          <w:color w:val="000000"/>
        </w:rPr>
        <w:t>Premessa</w:t>
      </w:r>
      <w:r w:rsidRPr="00793199">
        <w:rPr>
          <w:color w:val="000000"/>
        </w:rPr>
        <w:t xml:space="preserve">. Revet è l’azienda che raccoglie, seleziona e avvia al riciclo gran parte delle raccolte differenziate degli imballaggi in plastica, vetro, alluminio, acciaio e tetrapak. Nei propri impianti di Pontedera (Pi) inoltre, ricicla direttamente la componente poliolefinica estratta dal plasmix, producendo un granulo adatto alla stampa a iniezione di nuovi manufatti platici. </w:t>
      </w:r>
    </w:p>
    <w:p w14:paraId="3BD804C1" w14:textId="77777777" w:rsidR="008848A0" w:rsidRPr="00793199" w:rsidRDefault="008848A0" w:rsidP="002B35C1">
      <w:pPr>
        <w:pStyle w:val="NormaleWeb"/>
        <w:jc w:val="both"/>
        <w:rPr>
          <w:color w:val="000000"/>
        </w:rPr>
      </w:pPr>
    </w:p>
    <w:p w14:paraId="66F140E2" w14:textId="5813DE22" w:rsidR="008848A0" w:rsidRPr="00793199" w:rsidRDefault="00D476C6" w:rsidP="00C61B8A">
      <w:pPr>
        <w:pStyle w:val="NormaleWeb"/>
        <w:numPr>
          <w:ilvl w:val="0"/>
          <w:numId w:val="2"/>
        </w:numPr>
        <w:jc w:val="both"/>
        <w:rPr>
          <w:color w:val="000000"/>
        </w:rPr>
      </w:pPr>
      <w:r w:rsidRPr="00793199">
        <w:rPr>
          <w:b/>
          <w:bCs/>
          <w:color w:val="000000"/>
        </w:rPr>
        <w:t>Libero mercato e sostenibilità</w:t>
      </w:r>
      <w:r w:rsidRPr="00793199">
        <w:rPr>
          <w:color w:val="000000"/>
        </w:rPr>
        <w:t xml:space="preserve">. </w:t>
      </w:r>
      <w:r w:rsidR="009E354A" w:rsidRPr="00793199">
        <w:rPr>
          <w:color w:val="000000" w:themeColor="text1"/>
        </w:rPr>
        <w:t xml:space="preserve">L’economia circolare è un sistema economico pensato per potersi rigenerare da solo, </w:t>
      </w:r>
      <w:r w:rsidR="009E354A" w:rsidRPr="00793199">
        <w:rPr>
          <w:color w:val="000000" w:themeColor="text1"/>
          <w:shd w:val="clear" w:color="auto" w:fill="FFFFFF"/>
        </w:rPr>
        <w:t xml:space="preserve">pianificato per riutilizzare i materiali in successivi cicli produttivi, riducendo al massimo gli sprechi. Ciò confligge talvolta con le regole del libero mercato, per le quali a fronte di un presunto minore costo economico, è possibile trattare i rifiuti anche in impianti a centinaia di chilometri di distanza dal luogo di produzione degli stessi. </w:t>
      </w:r>
      <w:r w:rsidR="009E354A" w:rsidRPr="00793199">
        <w:rPr>
          <w:color w:val="000000" w:themeColor="text1"/>
        </w:rPr>
        <w:t>Situazioni come questa non sono sostenibili dal punto di vista ambientale, p</w:t>
      </w:r>
      <w:r w:rsidRPr="00793199">
        <w:rPr>
          <w:color w:val="000000" w:themeColor="text1"/>
        </w:rPr>
        <w:t xml:space="preserve">ertanto per realizzare pienamente l’economia circolare è necessario prima di tutto </w:t>
      </w:r>
      <w:r w:rsidR="009E354A" w:rsidRPr="00793199">
        <w:rPr>
          <w:color w:val="000000" w:themeColor="text1"/>
        </w:rPr>
        <w:t>dare attuazione a</w:t>
      </w:r>
      <w:r w:rsidR="00793199" w:rsidRPr="00793199">
        <w:rPr>
          <w:color w:val="000000" w:themeColor="text1"/>
        </w:rPr>
        <w:t xml:space="preserve">i principi di autosufficienza e prossimità indicati anche </w:t>
      </w:r>
      <w:r w:rsidR="009E354A" w:rsidRPr="00793199">
        <w:rPr>
          <w:color w:val="000000" w:themeColor="text1"/>
        </w:rPr>
        <w:t>nel d</w:t>
      </w:r>
      <w:r w:rsidR="00793199" w:rsidRPr="00793199">
        <w:rPr>
          <w:color w:val="000000" w:themeColor="text1"/>
        </w:rPr>
        <w:t xml:space="preserve">ecreto </w:t>
      </w:r>
      <w:r w:rsidR="009E354A" w:rsidRPr="00793199">
        <w:rPr>
          <w:color w:val="000000" w:themeColor="text1"/>
        </w:rPr>
        <w:t>l</w:t>
      </w:r>
      <w:r w:rsidR="00793199" w:rsidRPr="00793199">
        <w:rPr>
          <w:color w:val="000000" w:themeColor="text1"/>
        </w:rPr>
        <w:t>egislati</w:t>
      </w:r>
      <w:r w:rsidR="009E354A" w:rsidRPr="00793199">
        <w:rPr>
          <w:color w:val="000000" w:themeColor="text1"/>
        </w:rPr>
        <w:t>vo 156/2006</w:t>
      </w:r>
      <w:r w:rsidR="00793199" w:rsidRPr="00793199">
        <w:rPr>
          <w:color w:val="000000" w:themeColor="text1"/>
        </w:rPr>
        <w:t>, avviando la costruzione di impianti al servizio delle raccolte differenziate e del riciclo, nelle zone dove mancano o sono insufficienti</w:t>
      </w:r>
      <w:r w:rsidR="00793199" w:rsidRPr="00793199">
        <w:rPr>
          <w:color w:val="000000"/>
        </w:rPr>
        <w:t xml:space="preserve">. </w:t>
      </w:r>
    </w:p>
    <w:p w14:paraId="5F838D4A" w14:textId="4922B3E1" w:rsidR="009E354A" w:rsidRDefault="009E354A" w:rsidP="00793199">
      <w:pPr>
        <w:pStyle w:val="NormaleWeb"/>
        <w:ind w:left="720"/>
        <w:jc w:val="both"/>
        <w:rPr>
          <w:color w:val="000000"/>
        </w:rPr>
      </w:pPr>
    </w:p>
    <w:p w14:paraId="535B937B" w14:textId="6E024A73" w:rsidR="00793199" w:rsidRDefault="00793199" w:rsidP="00793199">
      <w:pPr>
        <w:pStyle w:val="NormaleWeb"/>
        <w:ind w:left="720"/>
        <w:jc w:val="both"/>
        <w:rPr>
          <w:color w:val="000000"/>
        </w:rPr>
      </w:pPr>
    </w:p>
    <w:p w14:paraId="68EF2133" w14:textId="77777777" w:rsidR="00793199" w:rsidRPr="00793199" w:rsidRDefault="00793199" w:rsidP="00793199">
      <w:pPr>
        <w:pStyle w:val="NormaleWeb"/>
        <w:ind w:left="720"/>
        <w:jc w:val="both"/>
        <w:rPr>
          <w:color w:val="000000"/>
        </w:rPr>
      </w:pPr>
    </w:p>
    <w:p w14:paraId="2D5ED1B2" w14:textId="38D99272" w:rsidR="00D476C6" w:rsidRPr="00793199" w:rsidRDefault="00760ED5" w:rsidP="00793199">
      <w:pPr>
        <w:pStyle w:val="NormaleWeb"/>
        <w:numPr>
          <w:ilvl w:val="0"/>
          <w:numId w:val="2"/>
        </w:numPr>
        <w:jc w:val="both"/>
        <w:rPr>
          <w:color w:val="000000"/>
        </w:rPr>
      </w:pPr>
      <w:r w:rsidRPr="00793199">
        <w:rPr>
          <w:b/>
          <w:bCs/>
          <w:color w:val="000000"/>
        </w:rPr>
        <w:t>Incentivi per le materie rinnovabili</w:t>
      </w:r>
      <w:r w:rsidRPr="00793199">
        <w:rPr>
          <w:color w:val="000000"/>
        </w:rPr>
        <w:t xml:space="preserve">. </w:t>
      </w:r>
      <w:r w:rsidR="00D476C6" w:rsidRPr="00793199">
        <w:rPr>
          <w:color w:val="000000"/>
        </w:rPr>
        <w:t xml:space="preserve">L’economia circolare presuppone la rinnovabilità della materia. Pertanto così come per anni </w:t>
      </w:r>
      <w:r w:rsidR="00D2193B" w:rsidRPr="00793199">
        <w:rPr>
          <w:color w:val="000000"/>
        </w:rPr>
        <w:t>l’Italia ha</w:t>
      </w:r>
      <w:r w:rsidR="00D476C6" w:rsidRPr="00793199">
        <w:rPr>
          <w:color w:val="000000"/>
        </w:rPr>
        <w:t xml:space="preserve"> giustamente incentivato le energie rinnovabili, allo stesso modo è necessario pensare a misure che incentivino le materie rinnovabili. Questi incentivi possono concretizzarsi in diversi mod</w:t>
      </w:r>
      <w:r w:rsidR="0014400B" w:rsidRPr="00793199">
        <w:rPr>
          <w:color w:val="000000"/>
        </w:rPr>
        <w:t>i</w:t>
      </w:r>
      <w:r w:rsidR="00D476C6" w:rsidRPr="00793199">
        <w:rPr>
          <w:color w:val="000000"/>
        </w:rPr>
        <w:t>: per esempio in crediti di imposta per le imprese che utilizzano</w:t>
      </w:r>
      <w:r w:rsidR="0014400B" w:rsidRPr="00793199">
        <w:rPr>
          <w:color w:val="000000"/>
        </w:rPr>
        <w:t xml:space="preserve"> prodotti contenenti materia riciclata (tale iniziativa è stata prevista per esempio per le plastiche</w:t>
      </w:r>
      <w:r w:rsidR="00D2193B" w:rsidRPr="00793199">
        <w:rPr>
          <w:color w:val="000000"/>
        </w:rPr>
        <w:t xml:space="preserve"> miste </w:t>
      </w:r>
      <w:r w:rsidR="0014400B" w:rsidRPr="00793199">
        <w:rPr>
          <w:color w:val="000000"/>
        </w:rPr>
        <w:t>nella legge di bilancio 201</w:t>
      </w:r>
      <w:r w:rsidR="00D905F0" w:rsidRPr="00793199">
        <w:rPr>
          <w:color w:val="000000"/>
        </w:rPr>
        <w:t>8</w:t>
      </w:r>
      <w:r w:rsidR="0014400B" w:rsidRPr="00793199">
        <w:rPr>
          <w:color w:val="000000"/>
        </w:rPr>
        <w:t>, ma purtroppo poi non sono mai stati emessi i relativi decreti attuativi). Un’altra possibilità è quella di prevedere un’iva agevolata per i prodotti realizzati in materiali riciclati (del resto per quella materia l’iva è già stata pagata una volta, perché dobbiamo ripagarla interamente una seconda?).</w:t>
      </w:r>
    </w:p>
    <w:p w14:paraId="005487E2" w14:textId="77777777" w:rsidR="002B35C1" w:rsidRPr="00793199" w:rsidRDefault="002B35C1" w:rsidP="002B35C1">
      <w:pPr>
        <w:pStyle w:val="Paragrafoelenco"/>
      </w:pPr>
    </w:p>
    <w:p w14:paraId="71DC85AB" w14:textId="09A10682" w:rsidR="0014400B" w:rsidRPr="00793199" w:rsidRDefault="0014400B" w:rsidP="002B35C1">
      <w:pPr>
        <w:pStyle w:val="NormaleWeb"/>
        <w:numPr>
          <w:ilvl w:val="0"/>
          <w:numId w:val="2"/>
        </w:numPr>
        <w:jc w:val="both"/>
        <w:rPr>
          <w:color w:val="000000"/>
        </w:rPr>
      </w:pPr>
      <w:r w:rsidRPr="00793199">
        <w:rPr>
          <w:b/>
          <w:bCs/>
          <w:color w:val="000000"/>
        </w:rPr>
        <w:t>Green public procurement</w:t>
      </w:r>
      <w:r w:rsidRPr="00793199">
        <w:rPr>
          <w:color w:val="000000"/>
        </w:rPr>
        <w:t xml:space="preserve">. </w:t>
      </w:r>
      <w:r w:rsidR="002B35C1" w:rsidRPr="00793199">
        <w:rPr>
          <w:color w:val="000000"/>
        </w:rPr>
        <w:t xml:space="preserve">È </w:t>
      </w:r>
      <w:r w:rsidRPr="00793199">
        <w:rPr>
          <w:color w:val="000000"/>
        </w:rPr>
        <w:t xml:space="preserve">necessario rendere cogente la legge sul green public procurement, perché solo poche amministrazioni pubbliche la rispettano. Questo per alcuni motivi: la legge c’è ma non sono state previste né le sanzioni né i controllori, e questo significa che chi lo </w:t>
      </w:r>
      <w:r w:rsidR="00793199">
        <w:rPr>
          <w:color w:val="000000"/>
        </w:rPr>
        <w:t>sta attuando</w:t>
      </w:r>
      <w:r w:rsidRPr="00793199">
        <w:rPr>
          <w:color w:val="000000"/>
        </w:rPr>
        <w:t xml:space="preserve"> lo fa in modo </w:t>
      </w:r>
      <w:r w:rsidR="00793199">
        <w:rPr>
          <w:color w:val="000000"/>
        </w:rPr>
        <w:t>“</w:t>
      </w:r>
      <w:r w:rsidRPr="00793199">
        <w:rPr>
          <w:color w:val="000000"/>
        </w:rPr>
        <w:t>vol</w:t>
      </w:r>
      <w:r w:rsidR="00793199">
        <w:rPr>
          <w:color w:val="000000"/>
        </w:rPr>
        <w:t>o</w:t>
      </w:r>
      <w:r w:rsidRPr="00793199">
        <w:rPr>
          <w:color w:val="000000"/>
        </w:rPr>
        <w:t>ntario</w:t>
      </w:r>
      <w:r w:rsidR="00793199">
        <w:rPr>
          <w:color w:val="000000"/>
        </w:rPr>
        <w:t>”</w:t>
      </w:r>
      <w:r w:rsidRPr="00793199">
        <w:rPr>
          <w:color w:val="000000"/>
        </w:rPr>
        <w:t xml:space="preserve">. Purtroppo però abbiamo visto che tale pratica è </w:t>
      </w:r>
      <w:r w:rsidR="00793199">
        <w:rPr>
          <w:color w:val="000000"/>
        </w:rPr>
        <w:t>spesso</w:t>
      </w:r>
      <w:r w:rsidRPr="00793199">
        <w:rPr>
          <w:color w:val="000000"/>
        </w:rPr>
        <w:t xml:space="preserve"> disconosciuta tra gli uffici pubblici competenti, quindi sarebbe necessario incent</w:t>
      </w:r>
      <w:r w:rsidR="002B35C1" w:rsidRPr="00793199">
        <w:rPr>
          <w:color w:val="000000"/>
        </w:rPr>
        <w:t>iv</w:t>
      </w:r>
      <w:r w:rsidRPr="00793199">
        <w:rPr>
          <w:color w:val="000000"/>
        </w:rPr>
        <w:t>are anche formazioni ad hoc specifiche per i dipendenti</w:t>
      </w:r>
      <w:r w:rsidR="002B35C1" w:rsidRPr="00793199">
        <w:rPr>
          <w:color w:val="000000"/>
        </w:rPr>
        <w:t xml:space="preserve"> degli uffici interessanti</w:t>
      </w:r>
      <w:r w:rsidRPr="00793199">
        <w:rPr>
          <w:color w:val="000000"/>
        </w:rPr>
        <w:t xml:space="preserve">. </w:t>
      </w:r>
      <w:r w:rsidR="002B35C1" w:rsidRPr="00793199">
        <w:rPr>
          <w:color w:val="000000"/>
        </w:rPr>
        <w:tab/>
      </w:r>
      <w:r w:rsidR="002B35C1" w:rsidRPr="00793199">
        <w:rPr>
          <w:color w:val="000000"/>
        </w:rPr>
        <w:br/>
      </w:r>
      <w:r w:rsidRPr="00793199">
        <w:rPr>
          <w:color w:val="000000"/>
        </w:rPr>
        <w:t>In questi ultimi anni è stato fanno un buon lavoro inserendo il gpp tra i criteri premianti dei Cam e da questo punto di vista è sicuramente opportuno pr</w:t>
      </w:r>
      <w:r w:rsidR="008848A0" w:rsidRPr="00793199">
        <w:rPr>
          <w:color w:val="000000"/>
        </w:rPr>
        <w:t>o</w:t>
      </w:r>
      <w:r w:rsidRPr="00793199">
        <w:rPr>
          <w:color w:val="000000"/>
        </w:rPr>
        <w:t>seguire</w:t>
      </w:r>
      <w:r w:rsidR="002B35C1" w:rsidRPr="00793199">
        <w:rPr>
          <w:color w:val="000000"/>
        </w:rPr>
        <w:t xml:space="preserve"> il percorso fatto, anche perché in considerazione dell’incidenza della spesa pubblica sul pil, il gpp costituirebbe un volano</w:t>
      </w:r>
      <w:r w:rsidRPr="00793199">
        <w:rPr>
          <w:color w:val="000000"/>
        </w:rPr>
        <w:t xml:space="preserve"> </w:t>
      </w:r>
      <w:r w:rsidR="002B35C1" w:rsidRPr="00793199">
        <w:rPr>
          <w:color w:val="000000"/>
        </w:rPr>
        <w:t>potentiss</w:t>
      </w:r>
      <w:r w:rsidR="00793199">
        <w:rPr>
          <w:color w:val="000000"/>
        </w:rPr>
        <w:t>i</w:t>
      </w:r>
      <w:r w:rsidR="002B35C1" w:rsidRPr="00793199">
        <w:rPr>
          <w:color w:val="000000"/>
        </w:rPr>
        <w:t>mo per riorientare l’economia in direzione della circolarità</w:t>
      </w:r>
      <w:r w:rsidR="008848A0" w:rsidRPr="00793199">
        <w:rPr>
          <w:color w:val="000000"/>
        </w:rPr>
        <w:t xml:space="preserve">. </w:t>
      </w:r>
    </w:p>
    <w:p w14:paraId="5D6FAE71" w14:textId="7AD26502" w:rsidR="00E54A6F" w:rsidRPr="00793199" w:rsidRDefault="00E54A6F" w:rsidP="002B35C1">
      <w:pPr>
        <w:pStyle w:val="NormaleWeb"/>
        <w:jc w:val="both"/>
        <w:rPr>
          <w:color w:val="000000"/>
        </w:rPr>
      </w:pPr>
      <w:r w:rsidRPr="00793199">
        <w:rPr>
          <w:color w:val="000000"/>
        </w:rPr>
        <w:t xml:space="preserve"> </w:t>
      </w:r>
    </w:p>
    <w:p w14:paraId="45E58BE8" w14:textId="77777777" w:rsidR="00422F36" w:rsidRPr="00793199" w:rsidRDefault="00422F36" w:rsidP="002B35C1"/>
    <w:sectPr w:rsidR="00422F36" w:rsidRPr="00793199" w:rsidSect="00F37EF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20"/>
      <w:pgMar w:top="2665" w:right="985" w:bottom="2835" w:left="851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736208" w14:textId="77777777" w:rsidR="00C56D8B" w:rsidRDefault="00C56D8B" w:rsidP="00AA046D">
      <w:r>
        <w:separator/>
      </w:r>
    </w:p>
  </w:endnote>
  <w:endnote w:type="continuationSeparator" w:id="0">
    <w:p w14:paraId="4D68C850" w14:textId="77777777" w:rsidR="00C56D8B" w:rsidRDefault="00C56D8B" w:rsidP="00AA04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F95CE5" w14:textId="77777777" w:rsidR="00236245" w:rsidRDefault="0023624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74D886" w14:textId="77777777" w:rsidR="0020028F" w:rsidRPr="00644BFF" w:rsidRDefault="0020028F" w:rsidP="00B73AAE">
    <w:pPr>
      <w:pStyle w:val="Pidipagina"/>
    </w:pPr>
  </w:p>
  <w:p w14:paraId="16A369E5" w14:textId="77777777" w:rsidR="0020028F" w:rsidRPr="00326192" w:rsidRDefault="0020028F" w:rsidP="00B73AAE">
    <w:pPr>
      <w:pStyle w:val="Pidipagina"/>
    </w:pPr>
    <w:r w:rsidRPr="00326192">
      <w:t>REVET SPA</w:t>
    </w:r>
  </w:p>
  <w:p w14:paraId="1622282C" w14:textId="77777777" w:rsidR="0020028F" w:rsidRPr="00644BFF" w:rsidRDefault="0020028F" w:rsidP="00B73AAE">
    <w:pPr>
      <w:pStyle w:val="Pidipagina"/>
    </w:pPr>
    <w:r w:rsidRPr="00644BFF">
      <w:t xml:space="preserve">Sede legale e Stabilimento: </w:t>
    </w:r>
  </w:p>
  <w:p w14:paraId="376BD961" w14:textId="77777777" w:rsidR="0020028F" w:rsidRPr="00644BFF" w:rsidRDefault="0020028F" w:rsidP="00B73AAE">
    <w:pPr>
      <w:pStyle w:val="Pidipagina"/>
    </w:pPr>
    <w:r w:rsidRPr="00644BFF">
      <w:t>Viale America, 104 • Loc. Gello • 56025 Pontedera (PI)</w:t>
    </w:r>
  </w:p>
  <w:p w14:paraId="3F7F3D53" w14:textId="77777777" w:rsidR="0020028F" w:rsidRPr="00644BFF" w:rsidRDefault="0020028F" w:rsidP="00B73AAE">
    <w:pPr>
      <w:pStyle w:val="Pidipagina"/>
    </w:pPr>
    <w:r w:rsidRPr="00644BFF">
      <w:t>Tel. 0587 2712 R.A. • Fax 0587 271269</w:t>
    </w:r>
  </w:p>
  <w:p w14:paraId="0F605FE3" w14:textId="77777777" w:rsidR="0020028F" w:rsidRDefault="0020028F" w:rsidP="00B73AAE">
    <w:pPr>
      <w:pStyle w:val="Pidipagina"/>
    </w:pPr>
    <w:r w:rsidRPr="00644BFF">
      <w:t xml:space="preserve">P. IVA e C.F. 03759560489 • Cap.Sociale  €. </w:t>
    </w:r>
    <w:r w:rsidR="002A3E50">
      <w:t>4.432.967</w:t>
    </w:r>
    <w:r w:rsidRPr="00644BFF">
      <w:t>,00 i.v.</w:t>
    </w:r>
  </w:p>
  <w:p w14:paraId="7F4B4CEB" w14:textId="77777777" w:rsidR="00F26AFA" w:rsidRPr="00644BFF" w:rsidRDefault="00F26AFA" w:rsidP="00B73AAE">
    <w:pPr>
      <w:pStyle w:val="Pidipagina"/>
    </w:pPr>
    <w:r>
      <w:t xml:space="preserve">Società iscritta nel registro imprese di Pisa con n. </w:t>
    </w:r>
    <w:r w:rsidRPr="00644BFF">
      <w:t>03759560489</w:t>
    </w:r>
  </w:p>
  <w:p w14:paraId="06D2E230" w14:textId="77777777" w:rsidR="0020028F" w:rsidRPr="00B73AAE" w:rsidRDefault="0020028F" w:rsidP="00B73AAE">
    <w:pPr>
      <w:pStyle w:val="Pidipagina"/>
    </w:pPr>
    <w:r w:rsidRPr="00644BFF">
      <w:t xml:space="preserve">www.revet.com • </w:t>
    </w:r>
    <w:hyperlink r:id="rId1" w:history="1">
      <w:r w:rsidR="00B73AAE" w:rsidRPr="00007616">
        <w:rPr>
          <w:rStyle w:val="Collegamentoipertestuale"/>
        </w:rPr>
        <w:t>info@revet.com</w:t>
      </w:r>
    </w:hyperlink>
  </w:p>
  <w:p w14:paraId="633C0701" w14:textId="77777777" w:rsidR="00B73AAE" w:rsidRPr="00B73AAE" w:rsidRDefault="00B73AAE" w:rsidP="00B73AAE">
    <w:pPr>
      <w:pStyle w:val="Pidipagina"/>
    </w:pPr>
    <w:r w:rsidRPr="00B73AAE">
      <w:t>Società soggetta a Direzione e Coordinamento di Alia Servizi Ambientali SpA</w:t>
    </w:r>
  </w:p>
  <w:p w14:paraId="10E59AB7" w14:textId="77777777" w:rsidR="0020028F" w:rsidRPr="00644BFF" w:rsidRDefault="0020028F" w:rsidP="00B73AAE">
    <w:pPr>
      <w:pStyle w:val="Pidipagina"/>
    </w:pPr>
  </w:p>
  <w:p w14:paraId="536D20CB" w14:textId="77777777" w:rsidR="00553D18" w:rsidRPr="00644BFF" w:rsidRDefault="00553D18" w:rsidP="00B73AAE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23404D" w14:textId="77777777" w:rsidR="0072735E" w:rsidRDefault="0072735E" w:rsidP="00B73AAE">
    <w:pPr>
      <w:pStyle w:val="Pidipagina"/>
    </w:pPr>
  </w:p>
  <w:p w14:paraId="32668ED5" w14:textId="77777777" w:rsidR="0072735E" w:rsidRPr="00212B24" w:rsidRDefault="0072735E" w:rsidP="00B73AAE">
    <w:pPr>
      <w:pStyle w:val="Pidipagina"/>
    </w:pPr>
    <w:r w:rsidRPr="00212B24">
      <w:t>REVET SPA</w:t>
    </w:r>
  </w:p>
  <w:p w14:paraId="23825873" w14:textId="77777777" w:rsidR="0072735E" w:rsidRPr="00212B24" w:rsidRDefault="0072735E" w:rsidP="00B73AAE">
    <w:pPr>
      <w:pStyle w:val="Pidipagina"/>
    </w:pPr>
    <w:r w:rsidRPr="00212B24">
      <w:t xml:space="preserve">Sede legale e Stabilimento: </w:t>
    </w:r>
  </w:p>
  <w:p w14:paraId="5A87E9CD" w14:textId="77777777" w:rsidR="0072735E" w:rsidRPr="00212B24" w:rsidRDefault="0072735E" w:rsidP="00B73AAE">
    <w:pPr>
      <w:pStyle w:val="Pidipagina"/>
    </w:pPr>
    <w:r w:rsidRPr="00212B24">
      <w:t>Viale America, 104 • Loc. Gello • 56025 Pontedera (PI)</w:t>
    </w:r>
  </w:p>
  <w:p w14:paraId="2B2135E4" w14:textId="77777777" w:rsidR="0072735E" w:rsidRPr="00212B24" w:rsidRDefault="0072735E" w:rsidP="00B73AAE">
    <w:pPr>
      <w:pStyle w:val="Pidipagina"/>
    </w:pPr>
    <w:r w:rsidRPr="00212B24">
      <w:t>Tel. 0587 2712 R.A. • Fax 0587 271269</w:t>
    </w:r>
  </w:p>
  <w:p w14:paraId="341D2C31" w14:textId="77777777" w:rsidR="0072735E" w:rsidRPr="00212B24" w:rsidRDefault="0072735E" w:rsidP="00B73AAE">
    <w:pPr>
      <w:pStyle w:val="Pidipagina"/>
    </w:pPr>
    <w:r w:rsidRPr="00212B24">
      <w:t>P. IVA e C.F. 03759560489 • Cap.Sociale  €. 2.895.767,00 i.v.</w:t>
    </w:r>
  </w:p>
  <w:p w14:paraId="5E352EC3" w14:textId="77777777" w:rsidR="0072735E" w:rsidRPr="00212B24" w:rsidRDefault="0072735E" w:rsidP="00B73AAE">
    <w:pPr>
      <w:pStyle w:val="Pidipagina"/>
    </w:pPr>
    <w:r w:rsidRPr="00212B24">
      <w:t>www.revet.com • info@revet.com</w:t>
    </w:r>
  </w:p>
  <w:p w14:paraId="394FDC50" w14:textId="77777777" w:rsidR="00DB503E" w:rsidRDefault="00DB503E" w:rsidP="00B73AA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DD9923" w14:textId="77777777" w:rsidR="00C56D8B" w:rsidRDefault="00C56D8B" w:rsidP="00AA046D">
      <w:r>
        <w:separator/>
      </w:r>
    </w:p>
  </w:footnote>
  <w:footnote w:type="continuationSeparator" w:id="0">
    <w:p w14:paraId="70B30F39" w14:textId="77777777" w:rsidR="00C56D8B" w:rsidRDefault="00C56D8B" w:rsidP="00AA04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3C3F2A" w14:textId="47A747D3" w:rsidR="00553D18" w:rsidRDefault="00E54A6F" w:rsidP="00010CAB">
    <w:pPr>
      <w:pStyle w:val="Intestazion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9082C20" wp14:editId="1B55DA6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081905" cy="7188200"/>
          <wp:effectExtent l="0" t="0" r="4445" b="0"/>
          <wp:wrapNone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81905" cy="7188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 wp14:anchorId="0991916F" wp14:editId="02DAC39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081905" cy="7188200"/>
          <wp:effectExtent l="0" t="0" r="4445" b="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81905" cy="7188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1" allowOverlap="1" wp14:anchorId="3084FF94" wp14:editId="5E8F5CD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081905" cy="7188200"/>
          <wp:effectExtent l="0" t="0" r="4445" b="0"/>
          <wp:wrapNone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81905" cy="7188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8" behindDoc="1" locked="0" layoutInCell="1" allowOverlap="1" wp14:anchorId="794DA9B4" wp14:editId="6DB3112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081905" cy="7188200"/>
          <wp:effectExtent l="0" t="0" r="4445" b="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81905" cy="7188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803C1">
      <w:rPr>
        <w:noProof/>
      </w:rPr>
      <w:pict w14:anchorId="33744F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4" type="#_x0000_t75" style="position:absolute;margin-left:0;margin-top:0;width:595.2pt;height:841.9pt;z-index:-251662336;mso-wrap-edited:f;mso-position-horizontal:center;mso-position-horizontal-relative:margin;mso-position-vertical:center;mso-position-vertical-relative:margin" wrapcoords="-27 0 -27 21561 21600 21561 21600 0 -27 0">
          <v:imagedata r:id="rId4" o:title="carta intestata Revet_RGB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D580F9" w14:textId="237073CC" w:rsidR="00553D18" w:rsidRPr="002176D0" w:rsidRDefault="00036B31" w:rsidP="00010CAB">
    <w:pPr>
      <w:pStyle w:val="Intestazione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C1727C9" wp14:editId="4CA79AF6">
          <wp:simplePos x="0" y="0"/>
          <wp:positionH relativeFrom="column">
            <wp:align>center</wp:align>
          </wp:positionH>
          <wp:positionV relativeFrom="page">
            <wp:align>center</wp:align>
          </wp:positionV>
          <wp:extent cx="7772400" cy="10735200"/>
          <wp:effectExtent l="0" t="0" r="0" b="0"/>
          <wp:wrapNone/>
          <wp:docPr id="2" name="Immagine 2" descr="carta-intestata_20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ta-intestata_2019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73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FA6D96" w14:textId="10A9BCF2" w:rsidR="00924031" w:rsidRPr="00CB14C9" w:rsidRDefault="00E54A6F" w:rsidP="00010CAB">
    <w:pPr>
      <w:pStyle w:val="Intestazion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E43AF99" wp14:editId="3965C7A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081905" cy="7188200"/>
          <wp:effectExtent l="0" t="0" r="4445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81905" cy="7188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803C1">
      <w:rPr>
        <w:noProof/>
      </w:rPr>
      <w:pict w14:anchorId="25B438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74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2" o:title="Carta-intestata-2017-01"/>
          <w10:wrap anchorx="margin" anchory="margin"/>
        </v:shape>
      </w:pict>
    </w:r>
  </w:p>
  <w:p w14:paraId="034B0589" w14:textId="77777777" w:rsidR="00553D18" w:rsidRPr="00924031" w:rsidRDefault="00553D18" w:rsidP="00010CA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CB5650C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F3227D4"/>
    <w:multiLevelType w:val="hybridMultilevel"/>
    <w:tmpl w:val="CDF49A9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4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7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39D4"/>
    <w:rsid w:val="00002870"/>
    <w:rsid w:val="00010CAB"/>
    <w:rsid w:val="00036B31"/>
    <w:rsid w:val="00044C50"/>
    <w:rsid w:val="000502AB"/>
    <w:rsid w:val="0006113B"/>
    <w:rsid w:val="00064CA1"/>
    <w:rsid w:val="000725DF"/>
    <w:rsid w:val="00090FB1"/>
    <w:rsid w:val="0009228F"/>
    <w:rsid w:val="00093459"/>
    <w:rsid w:val="00096368"/>
    <w:rsid w:val="000B2ADE"/>
    <w:rsid w:val="00101429"/>
    <w:rsid w:val="0010372F"/>
    <w:rsid w:val="001069C5"/>
    <w:rsid w:val="00110966"/>
    <w:rsid w:val="00116FA7"/>
    <w:rsid w:val="0014400B"/>
    <w:rsid w:val="00170D52"/>
    <w:rsid w:val="0017364A"/>
    <w:rsid w:val="00176A64"/>
    <w:rsid w:val="00185368"/>
    <w:rsid w:val="00193456"/>
    <w:rsid w:val="00197B5C"/>
    <w:rsid w:val="001A378C"/>
    <w:rsid w:val="001A4641"/>
    <w:rsid w:val="001A5B56"/>
    <w:rsid w:val="001B1C4A"/>
    <w:rsid w:val="001B3F77"/>
    <w:rsid w:val="001F4FB6"/>
    <w:rsid w:val="0020028F"/>
    <w:rsid w:val="00200AB9"/>
    <w:rsid w:val="00202161"/>
    <w:rsid w:val="00210392"/>
    <w:rsid w:val="00211631"/>
    <w:rsid w:val="00212B24"/>
    <w:rsid w:val="002176D0"/>
    <w:rsid w:val="0022772B"/>
    <w:rsid w:val="00230188"/>
    <w:rsid w:val="00236245"/>
    <w:rsid w:val="00242C74"/>
    <w:rsid w:val="002530E0"/>
    <w:rsid w:val="0026236F"/>
    <w:rsid w:val="00262DA4"/>
    <w:rsid w:val="0026462C"/>
    <w:rsid w:val="00272F94"/>
    <w:rsid w:val="002733E5"/>
    <w:rsid w:val="00276783"/>
    <w:rsid w:val="00283071"/>
    <w:rsid w:val="002A3E50"/>
    <w:rsid w:val="002A62B1"/>
    <w:rsid w:val="002B35C1"/>
    <w:rsid w:val="002B363F"/>
    <w:rsid w:val="002E6ADC"/>
    <w:rsid w:val="002F0B27"/>
    <w:rsid w:val="002F58E2"/>
    <w:rsid w:val="002F5C39"/>
    <w:rsid w:val="00306448"/>
    <w:rsid w:val="00326192"/>
    <w:rsid w:val="003313E3"/>
    <w:rsid w:val="00350AB8"/>
    <w:rsid w:val="00357C85"/>
    <w:rsid w:val="003642E0"/>
    <w:rsid w:val="00371966"/>
    <w:rsid w:val="00373457"/>
    <w:rsid w:val="00377E42"/>
    <w:rsid w:val="003803C1"/>
    <w:rsid w:val="00382F5D"/>
    <w:rsid w:val="00390808"/>
    <w:rsid w:val="00395820"/>
    <w:rsid w:val="003B037F"/>
    <w:rsid w:val="003C0BFD"/>
    <w:rsid w:val="003D01CC"/>
    <w:rsid w:val="003D1184"/>
    <w:rsid w:val="003D710C"/>
    <w:rsid w:val="003E4743"/>
    <w:rsid w:val="003E487F"/>
    <w:rsid w:val="003E4BEB"/>
    <w:rsid w:val="003F07E3"/>
    <w:rsid w:val="003F56FC"/>
    <w:rsid w:val="003F5D19"/>
    <w:rsid w:val="00400F48"/>
    <w:rsid w:val="00414BCC"/>
    <w:rsid w:val="00421561"/>
    <w:rsid w:val="00422F36"/>
    <w:rsid w:val="00424FA3"/>
    <w:rsid w:val="00431CBF"/>
    <w:rsid w:val="00442B95"/>
    <w:rsid w:val="00445235"/>
    <w:rsid w:val="00445D41"/>
    <w:rsid w:val="00455BA5"/>
    <w:rsid w:val="00466753"/>
    <w:rsid w:val="004809C2"/>
    <w:rsid w:val="004A2E94"/>
    <w:rsid w:val="004A49E0"/>
    <w:rsid w:val="004A5CEF"/>
    <w:rsid w:val="004B06DA"/>
    <w:rsid w:val="004B7DDD"/>
    <w:rsid w:val="004C4F70"/>
    <w:rsid w:val="004C646C"/>
    <w:rsid w:val="004E6BB0"/>
    <w:rsid w:val="004F1FC0"/>
    <w:rsid w:val="004F3565"/>
    <w:rsid w:val="004F4102"/>
    <w:rsid w:val="0050262B"/>
    <w:rsid w:val="0052180D"/>
    <w:rsid w:val="00542934"/>
    <w:rsid w:val="00551541"/>
    <w:rsid w:val="00553D18"/>
    <w:rsid w:val="00563C97"/>
    <w:rsid w:val="0056619E"/>
    <w:rsid w:val="005809F7"/>
    <w:rsid w:val="005849AB"/>
    <w:rsid w:val="00592AE0"/>
    <w:rsid w:val="0059343D"/>
    <w:rsid w:val="005D1E16"/>
    <w:rsid w:val="005D4328"/>
    <w:rsid w:val="005E00C0"/>
    <w:rsid w:val="005F67E1"/>
    <w:rsid w:val="00613FCC"/>
    <w:rsid w:val="00616E51"/>
    <w:rsid w:val="00621336"/>
    <w:rsid w:val="0062552E"/>
    <w:rsid w:val="00626C6D"/>
    <w:rsid w:val="00644045"/>
    <w:rsid w:val="00644BFF"/>
    <w:rsid w:val="006453F2"/>
    <w:rsid w:val="00654E16"/>
    <w:rsid w:val="00661F1D"/>
    <w:rsid w:val="00666701"/>
    <w:rsid w:val="00666D21"/>
    <w:rsid w:val="00670723"/>
    <w:rsid w:val="0068472F"/>
    <w:rsid w:val="006872BB"/>
    <w:rsid w:val="006B098E"/>
    <w:rsid w:val="006B3E05"/>
    <w:rsid w:val="006B41F7"/>
    <w:rsid w:val="006C78B8"/>
    <w:rsid w:val="006D6692"/>
    <w:rsid w:val="006E0916"/>
    <w:rsid w:val="006F5FA3"/>
    <w:rsid w:val="006F621D"/>
    <w:rsid w:val="00700AD5"/>
    <w:rsid w:val="00705E4E"/>
    <w:rsid w:val="007138A6"/>
    <w:rsid w:val="0072504A"/>
    <w:rsid w:val="0072735E"/>
    <w:rsid w:val="00735985"/>
    <w:rsid w:val="007401F1"/>
    <w:rsid w:val="00744CA5"/>
    <w:rsid w:val="0075636C"/>
    <w:rsid w:val="00760ED5"/>
    <w:rsid w:val="00763A8B"/>
    <w:rsid w:val="007657B5"/>
    <w:rsid w:val="0076695F"/>
    <w:rsid w:val="00793199"/>
    <w:rsid w:val="007A109E"/>
    <w:rsid w:val="007A1C86"/>
    <w:rsid w:val="007B6385"/>
    <w:rsid w:val="007E0182"/>
    <w:rsid w:val="007E7B82"/>
    <w:rsid w:val="007F06BA"/>
    <w:rsid w:val="008273DB"/>
    <w:rsid w:val="00830F55"/>
    <w:rsid w:val="00831002"/>
    <w:rsid w:val="008320DC"/>
    <w:rsid w:val="00834BBD"/>
    <w:rsid w:val="00866977"/>
    <w:rsid w:val="00867BED"/>
    <w:rsid w:val="00873A10"/>
    <w:rsid w:val="008804AE"/>
    <w:rsid w:val="00883A7E"/>
    <w:rsid w:val="008848A0"/>
    <w:rsid w:val="00887291"/>
    <w:rsid w:val="008973AF"/>
    <w:rsid w:val="0089783C"/>
    <w:rsid w:val="008A1823"/>
    <w:rsid w:val="008A25E7"/>
    <w:rsid w:val="008A7EB9"/>
    <w:rsid w:val="008D55B3"/>
    <w:rsid w:val="008D6A91"/>
    <w:rsid w:val="008D7006"/>
    <w:rsid w:val="008E120D"/>
    <w:rsid w:val="008E68B9"/>
    <w:rsid w:val="008F3FDF"/>
    <w:rsid w:val="008F645C"/>
    <w:rsid w:val="00924031"/>
    <w:rsid w:val="00930FEF"/>
    <w:rsid w:val="00942E0F"/>
    <w:rsid w:val="00953406"/>
    <w:rsid w:val="0097260F"/>
    <w:rsid w:val="00980D5E"/>
    <w:rsid w:val="00984B06"/>
    <w:rsid w:val="0099641E"/>
    <w:rsid w:val="009A3581"/>
    <w:rsid w:val="009B2FC9"/>
    <w:rsid w:val="009D30E5"/>
    <w:rsid w:val="009E0CC1"/>
    <w:rsid w:val="009E354A"/>
    <w:rsid w:val="00A05432"/>
    <w:rsid w:val="00A150F4"/>
    <w:rsid w:val="00A30D3D"/>
    <w:rsid w:val="00A32D00"/>
    <w:rsid w:val="00A33083"/>
    <w:rsid w:val="00A521F1"/>
    <w:rsid w:val="00A62935"/>
    <w:rsid w:val="00A67B04"/>
    <w:rsid w:val="00A8395F"/>
    <w:rsid w:val="00A92860"/>
    <w:rsid w:val="00AA046D"/>
    <w:rsid w:val="00AA0A0D"/>
    <w:rsid w:val="00AB6C79"/>
    <w:rsid w:val="00AB6DD0"/>
    <w:rsid w:val="00AC6329"/>
    <w:rsid w:val="00AD39D4"/>
    <w:rsid w:val="00AD483B"/>
    <w:rsid w:val="00AD4DEC"/>
    <w:rsid w:val="00AE64B9"/>
    <w:rsid w:val="00B73AAE"/>
    <w:rsid w:val="00B806E7"/>
    <w:rsid w:val="00B82AAB"/>
    <w:rsid w:val="00B94FEF"/>
    <w:rsid w:val="00BA6965"/>
    <w:rsid w:val="00BB0FAF"/>
    <w:rsid w:val="00BC22FF"/>
    <w:rsid w:val="00BC52E5"/>
    <w:rsid w:val="00BD4828"/>
    <w:rsid w:val="00BD68D7"/>
    <w:rsid w:val="00BE16DA"/>
    <w:rsid w:val="00BE2F3F"/>
    <w:rsid w:val="00BE426C"/>
    <w:rsid w:val="00BF7543"/>
    <w:rsid w:val="00C13ED3"/>
    <w:rsid w:val="00C153A3"/>
    <w:rsid w:val="00C278E6"/>
    <w:rsid w:val="00C344A0"/>
    <w:rsid w:val="00C37CA3"/>
    <w:rsid w:val="00C45DE8"/>
    <w:rsid w:val="00C508F0"/>
    <w:rsid w:val="00C50A64"/>
    <w:rsid w:val="00C56D8B"/>
    <w:rsid w:val="00C6249C"/>
    <w:rsid w:val="00C668AF"/>
    <w:rsid w:val="00C712A2"/>
    <w:rsid w:val="00C718F0"/>
    <w:rsid w:val="00C752DB"/>
    <w:rsid w:val="00C829D4"/>
    <w:rsid w:val="00C919B4"/>
    <w:rsid w:val="00C96402"/>
    <w:rsid w:val="00CB14C9"/>
    <w:rsid w:val="00CB3B77"/>
    <w:rsid w:val="00CC0550"/>
    <w:rsid w:val="00CC5860"/>
    <w:rsid w:val="00CE393A"/>
    <w:rsid w:val="00D010C4"/>
    <w:rsid w:val="00D01B94"/>
    <w:rsid w:val="00D114E3"/>
    <w:rsid w:val="00D2193B"/>
    <w:rsid w:val="00D4115A"/>
    <w:rsid w:val="00D476C6"/>
    <w:rsid w:val="00D6791D"/>
    <w:rsid w:val="00D67DDD"/>
    <w:rsid w:val="00D73938"/>
    <w:rsid w:val="00D905F0"/>
    <w:rsid w:val="00D9744A"/>
    <w:rsid w:val="00DB503E"/>
    <w:rsid w:val="00DB73FD"/>
    <w:rsid w:val="00DE3A40"/>
    <w:rsid w:val="00DE52AF"/>
    <w:rsid w:val="00DE7C63"/>
    <w:rsid w:val="00DF798B"/>
    <w:rsid w:val="00E14154"/>
    <w:rsid w:val="00E54A6F"/>
    <w:rsid w:val="00E54D65"/>
    <w:rsid w:val="00E56F66"/>
    <w:rsid w:val="00E601F2"/>
    <w:rsid w:val="00E82753"/>
    <w:rsid w:val="00E83C95"/>
    <w:rsid w:val="00E90FF5"/>
    <w:rsid w:val="00E94E1B"/>
    <w:rsid w:val="00E96F23"/>
    <w:rsid w:val="00E972C6"/>
    <w:rsid w:val="00EA1A5C"/>
    <w:rsid w:val="00EA443B"/>
    <w:rsid w:val="00EB5A06"/>
    <w:rsid w:val="00ED2361"/>
    <w:rsid w:val="00EE43EF"/>
    <w:rsid w:val="00EF3703"/>
    <w:rsid w:val="00EF545E"/>
    <w:rsid w:val="00EF70DF"/>
    <w:rsid w:val="00F00780"/>
    <w:rsid w:val="00F201B9"/>
    <w:rsid w:val="00F25B13"/>
    <w:rsid w:val="00F26AFA"/>
    <w:rsid w:val="00F31452"/>
    <w:rsid w:val="00F32909"/>
    <w:rsid w:val="00F37EFC"/>
    <w:rsid w:val="00F56BD6"/>
    <w:rsid w:val="00F5759F"/>
    <w:rsid w:val="00F6327E"/>
    <w:rsid w:val="00F66396"/>
    <w:rsid w:val="00F861B1"/>
    <w:rsid w:val="00FA1676"/>
    <w:rsid w:val="00FA5FCD"/>
    <w:rsid w:val="00FC4D95"/>
    <w:rsid w:val="00FD0732"/>
    <w:rsid w:val="00FD0E70"/>
    <w:rsid w:val="00FF209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75"/>
    <o:shapelayout v:ext="edit">
      <o:idmap v:ext="edit" data="1"/>
    </o:shapelayout>
  </w:shapeDefaults>
  <w:decimalSymbol w:val=","/>
  <w:listSeparator w:val=";"/>
  <w14:docId w14:val="71856BDB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aliases w:val="TESTO"/>
    <w:qFormat/>
    <w:rsid w:val="00AA046D"/>
    <w:pPr>
      <w:spacing w:after="120" w:line="288" w:lineRule="auto"/>
      <w:jc w:val="both"/>
    </w:pPr>
    <w:rPr>
      <w:rFonts w:ascii="Arial" w:eastAsia="Times New Roman" w:hAnsi="Arial" w:cs="Arial"/>
      <w:color w:val="000000"/>
      <w:sz w:val="24"/>
      <w:szCs w:val="24"/>
      <w:shd w:val="clear" w:color="auto" w:fill="FFFFF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uiPriority w:val="99"/>
    <w:unhideWhenUsed/>
    <w:rsid w:val="006B098E"/>
    <w:pPr>
      <w:tabs>
        <w:tab w:val="center" w:pos="4986"/>
        <w:tab w:val="right" w:pos="9972"/>
      </w:tabs>
    </w:pPr>
    <w:rPr>
      <w:rFonts w:ascii="Arial" w:eastAsia="Times New Roman" w:hAnsi="Arial" w:cs="Arial"/>
      <w:color w:val="000000"/>
      <w:sz w:val="22"/>
      <w:szCs w:val="24"/>
      <w:shd w:val="clear" w:color="auto" w:fill="FFFFFF"/>
    </w:rPr>
  </w:style>
  <w:style w:type="character" w:customStyle="1" w:styleId="IntestazioneCarattere">
    <w:name w:val="Intestazione Carattere"/>
    <w:link w:val="Intestazione"/>
    <w:uiPriority w:val="99"/>
    <w:rsid w:val="006B098E"/>
    <w:rPr>
      <w:rFonts w:ascii="Arial" w:eastAsia="Times New Roman" w:hAnsi="Arial" w:cs="Arial"/>
      <w:color w:val="000000"/>
      <w:sz w:val="22"/>
      <w:szCs w:val="24"/>
    </w:rPr>
  </w:style>
  <w:style w:type="paragraph" w:styleId="Pidipagina">
    <w:name w:val="footer"/>
    <w:link w:val="PidipaginaCarattere"/>
    <w:autoRedefine/>
    <w:uiPriority w:val="99"/>
    <w:unhideWhenUsed/>
    <w:rsid w:val="00B73AAE"/>
    <w:pPr>
      <w:tabs>
        <w:tab w:val="center" w:pos="4986"/>
        <w:tab w:val="right" w:pos="9972"/>
      </w:tabs>
    </w:pPr>
    <w:rPr>
      <w:rFonts w:ascii="Arial" w:eastAsia="Times New Roman" w:hAnsi="Arial" w:cs="Arial"/>
      <w:shd w:val="clear" w:color="auto" w:fill="FFFFFF"/>
    </w:rPr>
  </w:style>
  <w:style w:type="character" w:customStyle="1" w:styleId="PidipaginaCarattere">
    <w:name w:val="Piè di pagina Carattere"/>
    <w:link w:val="Pidipagina"/>
    <w:uiPriority w:val="99"/>
    <w:rsid w:val="00B73AAE"/>
    <w:rPr>
      <w:rFonts w:ascii="Arial" w:eastAsia="Times New Roman" w:hAnsi="Arial" w:cs="Arial"/>
    </w:rPr>
  </w:style>
  <w:style w:type="character" w:styleId="Numeropagina">
    <w:name w:val="page number"/>
    <w:uiPriority w:val="99"/>
    <w:semiHidden/>
    <w:unhideWhenUsed/>
    <w:rsid w:val="00EF70DF"/>
  </w:style>
  <w:style w:type="paragraph" w:customStyle="1" w:styleId="FIRMA">
    <w:name w:val="FIRMA"/>
    <w:qFormat/>
    <w:rsid w:val="00C712A2"/>
    <w:pPr>
      <w:spacing w:before="600" w:line="288" w:lineRule="auto"/>
      <w:ind w:left="6804"/>
      <w:contextualSpacing/>
      <w:jc w:val="center"/>
    </w:pPr>
    <w:rPr>
      <w:rFonts w:ascii="Arial" w:eastAsia="Times New Roman" w:hAnsi="Arial"/>
      <w:i/>
      <w:noProof/>
      <w:color w:val="000000"/>
      <w:sz w:val="24"/>
      <w:szCs w:val="21"/>
    </w:rPr>
  </w:style>
  <w:style w:type="paragraph" w:customStyle="1" w:styleId="INVIATAAMEZZO">
    <w:name w:val="INVIATA A MEZZO"/>
    <w:basedOn w:val="Normale"/>
    <w:next w:val="LUOGO"/>
    <w:qFormat/>
    <w:rsid w:val="004A2E94"/>
    <w:pPr>
      <w:spacing w:before="400" w:after="0"/>
    </w:pPr>
    <w:rPr>
      <w:b/>
      <w:szCs w:val="22"/>
    </w:rPr>
  </w:style>
  <w:style w:type="paragraph" w:customStyle="1" w:styleId="LUOGO">
    <w:name w:val="LUOGO"/>
    <w:aliases w:val="DATA"/>
    <w:qFormat/>
    <w:rsid w:val="0097260F"/>
    <w:pPr>
      <w:spacing w:line="264" w:lineRule="auto"/>
    </w:pPr>
    <w:rPr>
      <w:rFonts w:ascii="Arial" w:hAnsi="Arial" w:cs="Arial"/>
      <w:sz w:val="24"/>
      <w:szCs w:val="24"/>
      <w:lang w:eastAsia="en-US"/>
    </w:rPr>
  </w:style>
  <w:style w:type="paragraph" w:customStyle="1" w:styleId="PROTOCOLLO">
    <w:name w:val="PROTOCOLLO"/>
    <w:next w:val="Normale"/>
    <w:qFormat/>
    <w:rsid w:val="0097260F"/>
    <w:pPr>
      <w:spacing w:line="264" w:lineRule="auto"/>
    </w:pPr>
    <w:rPr>
      <w:rFonts w:ascii="Arial" w:hAnsi="Arial" w:cs="Arial"/>
      <w:sz w:val="24"/>
      <w:szCs w:val="24"/>
      <w:lang w:eastAsia="en-US"/>
    </w:rPr>
  </w:style>
  <w:style w:type="paragraph" w:customStyle="1" w:styleId="OGGETTO">
    <w:name w:val="OGGETTO"/>
    <w:next w:val="Normale"/>
    <w:qFormat/>
    <w:rsid w:val="00654E16"/>
    <w:pPr>
      <w:spacing w:before="800" w:after="800"/>
    </w:pPr>
    <w:rPr>
      <w:rFonts w:ascii="Arial" w:hAnsi="Arial" w:cs="Arial"/>
      <w:b/>
      <w:i/>
      <w:sz w:val="28"/>
      <w:szCs w:val="28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85368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Destinatario">
    <w:name w:val="Destinatario"/>
    <w:basedOn w:val="Intestazione"/>
    <w:link w:val="DestinatarioCarattere"/>
    <w:qFormat/>
    <w:rsid w:val="00BF7543"/>
    <w:pPr>
      <w:ind w:left="5670"/>
    </w:pPr>
    <w:rPr>
      <w:b/>
      <w:bCs/>
      <w:sz w:val="28"/>
      <w:szCs w:val="28"/>
    </w:rPr>
  </w:style>
  <w:style w:type="character" w:customStyle="1" w:styleId="DestinatarioCarattere">
    <w:name w:val="Destinatario Carattere"/>
    <w:link w:val="Destinatario"/>
    <w:rsid w:val="00BF7543"/>
    <w:rPr>
      <w:rFonts w:ascii="Arial" w:eastAsia="Times New Roman" w:hAnsi="Arial" w:cs="Arial"/>
      <w:b/>
      <w:bCs/>
      <w:color w:val="000000"/>
      <w:sz w:val="28"/>
      <w:szCs w:val="28"/>
    </w:rPr>
  </w:style>
  <w:style w:type="character" w:customStyle="1" w:styleId="TestofumettoCarattere">
    <w:name w:val="Testo fumetto Carattere"/>
    <w:link w:val="Testofumetto"/>
    <w:uiPriority w:val="99"/>
    <w:semiHidden/>
    <w:rsid w:val="00185368"/>
    <w:rPr>
      <w:rFonts w:ascii="Segoe UI" w:eastAsia="Times New Roman" w:hAnsi="Segoe UI" w:cs="Segoe UI"/>
      <w:color w:val="000000"/>
      <w:sz w:val="18"/>
      <w:szCs w:val="18"/>
    </w:rPr>
  </w:style>
  <w:style w:type="character" w:styleId="Collegamentoipertestuale">
    <w:name w:val="Hyperlink"/>
    <w:uiPriority w:val="99"/>
    <w:unhideWhenUsed/>
    <w:rsid w:val="00B73AAE"/>
    <w:rPr>
      <w:color w:val="0563C1"/>
      <w:u w:val="single"/>
    </w:rPr>
  </w:style>
  <w:style w:type="character" w:customStyle="1" w:styleId="Menzionenonrisolta1">
    <w:name w:val="Menzione non risolta1"/>
    <w:uiPriority w:val="99"/>
    <w:semiHidden/>
    <w:unhideWhenUsed/>
    <w:rsid w:val="00B73AAE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E54A6F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color w:val="auto"/>
      <w:shd w:val="clear" w:color="auto" w:fill="auto"/>
    </w:rPr>
  </w:style>
  <w:style w:type="paragraph" w:styleId="Paragrafoelenco">
    <w:name w:val="List Paragraph"/>
    <w:basedOn w:val="Normale"/>
    <w:uiPriority w:val="72"/>
    <w:qFormat/>
    <w:rsid w:val="002B35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373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revet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35F08C6-37B8-4EA6-9F00-48BA8B0904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500</Words>
  <Characters>2962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settore8</Company>
  <LinksUpToDate>false</LinksUpToDate>
  <CharactersWithSpaces>3456</CharactersWithSpaces>
  <SharedDoc>false</SharedDoc>
  <HLinks>
    <vt:vector size="54" baseType="variant">
      <vt:variant>
        <vt:i4>7077941</vt:i4>
      </vt:variant>
      <vt:variant>
        <vt:i4>0</vt:i4>
      </vt:variant>
      <vt:variant>
        <vt:i4>0</vt:i4>
      </vt:variant>
      <vt:variant>
        <vt:i4>5</vt:i4>
      </vt:variant>
      <vt:variant>
        <vt:lpwstr>mailto:info@revet.com</vt:lpwstr>
      </vt:variant>
      <vt:variant>
        <vt:lpwstr/>
      </vt:variant>
      <vt:variant>
        <vt:i4>3801166</vt:i4>
      </vt:variant>
      <vt:variant>
        <vt:i4>-1</vt:i4>
      </vt:variant>
      <vt:variant>
        <vt:i4>2054</vt:i4>
      </vt:variant>
      <vt:variant>
        <vt:i4>1</vt:i4>
      </vt:variant>
      <vt:variant>
        <vt:lpwstr>carta intestata Revet_RGB-01</vt:lpwstr>
      </vt:variant>
      <vt:variant>
        <vt:lpwstr/>
      </vt:variant>
      <vt:variant>
        <vt:i4>2686977</vt:i4>
      </vt:variant>
      <vt:variant>
        <vt:i4>-1</vt:i4>
      </vt:variant>
      <vt:variant>
        <vt:i4>2067</vt:i4>
      </vt:variant>
      <vt:variant>
        <vt:i4>1</vt:i4>
      </vt:variant>
      <vt:variant>
        <vt:lpwstr>Carta-intestata-2017-01</vt:lpwstr>
      </vt:variant>
      <vt:variant>
        <vt:lpwstr/>
      </vt:variant>
      <vt:variant>
        <vt:i4>2686977</vt:i4>
      </vt:variant>
      <vt:variant>
        <vt:i4>-1</vt:i4>
      </vt:variant>
      <vt:variant>
        <vt:i4>2070</vt:i4>
      </vt:variant>
      <vt:variant>
        <vt:i4>1</vt:i4>
      </vt:variant>
      <vt:variant>
        <vt:lpwstr>Carta-intestata-2017-01</vt:lpwstr>
      </vt:variant>
      <vt:variant>
        <vt:lpwstr/>
      </vt:variant>
      <vt:variant>
        <vt:i4>2686977</vt:i4>
      </vt:variant>
      <vt:variant>
        <vt:i4>-1</vt:i4>
      </vt:variant>
      <vt:variant>
        <vt:i4>2073</vt:i4>
      </vt:variant>
      <vt:variant>
        <vt:i4>1</vt:i4>
      </vt:variant>
      <vt:variant>
        <vt:lpwstr>Carta-intestata-2017-01</vt:lpwstr>
      </vt:variant>
      <vt:variant>
        <vt:lpwstr/>
      </vt:variant>
      <vt:variant>
        <vt:i4>2686977</vt:i4>
      </vt:variant>
      <vt:variant>
        <vt:i4>-1</vt:i4>
      </vt:variant>
      <vt:variant>
        <vt:i4>2074</vt:i4>
      </vt:variant>
      <vt:variant>
        <vt:i4>1</vt:i4>
      </vt:variant>
      <vt:variant>
        <vt:lpwstr>Carta-intestata-2017-01</vt:lpwstr>
      </vt:variant>
      <vt:variant>
        <vt:lpwstr/>
      </vt:variant>
      <vt:variant>
        <vt:i4>2686977</vt:i4>
      </vt:variant>
      <vt:variant>
        <vt:i4>-1</vt:i4>
      </vt:variant>
      <vt:variant>
        <vt:i4>2076</vt:i4>
      </vt:variant>
      <vt:variant>
        <vt:i4>1</vt:i4>
      </vt:variant>
      <vt:variant>
        <vt:lpwstr>Carta-intestata-2017-01</vt:lpwstr>
      </vt:variant>
      <vt:variant>
        <vt:lpwstr/>
      </vt:variant>
      <vt:variant>
        <vt:i4>2686977</vt:i4>
      </vt:variant>
      <vt:variant>
        <vt:i4>-1</vt:i4>
      </vt:variant>
      <vt:variant>
        <vt:i4>2077</vt:i4>
      </vt:variant>
      <vt:variant>
        <vt:i4>1</vt:i4>
      </vt:variant>
      <vt:variant>
        <vt:lpwstr>Carta-intestata-2017-01</vt:lpwstr>
      </vt:variant>
      <vt:variant>
        <vt:lpwstr/>
      </vt:variant>
      <vt:variant>
        <vt:i4>6619165</vt:i4>
      </vt:variant>
      <vt:variant>
        <vt:i4>-1</vt:i4>
      </vt:variant>
      <vt:variant>
        <vt:i4>2078</vt:i4>
      </vt:variant>
      <vt:variant>
        <vt:i4>1</vt:i4>
      </vt:variant>
      <vt:variant>
        <vt:lpwstr>carta-intestata_2019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/ Settore8</dc:creator>
  <cp:keywords/>
  <cp:lastModifiedBy>Cdd</cp:lastModifiedBy>
  <cp:revision>2</cp:revision>
  <cp:lastPrinted>2018-07-06T13:31:00Z</cp:lastPrinted>
  <dcterms:created xsi:type="dcterms:W3CDTF">2020-05-27T13:00:00Z</dcterms:created>
  <dcterms:modified xsi:type="dcterms:W3CDTF">2020-05-27T13:00:00Z</dcterms:modified>
</cp:coreProperties>
</file>